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0D" w:rsidRPr="001D520D" w:rsidRDefault="001D520D" w:rsidP="001D520D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1D520D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"Active Plus" (Дизель)</w:t>
      </w:r>
    </w:p>
    <w:p w:rsidR="001D520D" w:rsidRPr="001D520D" w:rsidRDefault="001D520D" w:rsidP="001D520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Обработка двигателя триботехническим составом «Active Plus» производится в три этапа. На каждом этапе необходимо добавить состав в моторное масло согласно следующей процедуре:</w:t>
      </w:r>
    </w:p>
    <w:p w:rsidR="001D520D" w:rsidRPr="001D520D" w:rsidRDefault="001D520D" w:rsidP="001D520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двигатель до рабочей температуры (штатная эксплуатация).</w:t>
      </w:r>
    </w:p>
    <w:p w:rsidR="001D520D" w:rsidRPr="001D520D" w:rsidRDefault="001D520D" w:rsidP="001D520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Заглушите двигатель.</w:t>
      </w:r>
    </w:p>
    <w:p w:rsidR="001D520D" w:rsidRPr="001D520D" w:rsidRDefault="001D520D" w:rsidP="001D520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содержимое флакона, так чтобы осадок на дне распределился по всему объему жидкости.</w:t>
      </w:r>
    </w:p>
    <w:p w:rsidR="001D520D" w:rsidRPr="001D520D" w:rsidRDefault="001D520D" w:rsidP="001D520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1 флакон состава в маслозаливную горловину двигателя. (В случае, если объем масляной системы более 7 литров, необходимо залить два флакона состава).</w:t>
      </w:r>
    </w:p>
    <w:p w:rsidR="001D520D" w:rsidRPr="001D520D" w:rsidRDefault="001D520D" w:rsidP="001D520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Сразу после добавления состава совершите поездку на автомобиле в течение 20-25 минут в режиме штатной эксплуатации.</w:t>
      </w:r>
    </w:p>
    <w:p w:rsidR="001D520D" w:rsidRPr="001D520D" w:rsidRDefault="001D520D" w:rsidP="001D520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После окончания процедуры автомобилем можно пользоваться в обычном режиме.</w:t>
      </w:r>
    </w:p>
    <w:p w:rsidR="001D520D" w:rsidRPr="001D520D" w:rsidRDefault="001D520D" w:rsidP="001D520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Полная обработка двигателя производится по следующей схеме:</w:t>
      </w:r>
    </w:p>
    <w:tbl>
      <w:tblPr>
        <w:tblW w:w="0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1890"/>
        <w:gridCol w:w="1890"/>
      </w:tblGrid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br/>
            </w:r>
          </w:p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Объем маслосистемы: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менее 7 литров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более 7 литров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этап: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рабочее масло добавляется: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не менее 1000 км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Замена масла и масляного фильтра *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этап: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новое масло добавляется: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до штатной замены масла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Замена масла и масляного фильтра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3 этап: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новое масло добавляется: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до штатной замены масла</w:t>
            </w:r>
          </w:p>
        </w:tc>
      </w:tr>
      <w:tr w:rsidR="001D520D" w:rsidRPr="001D520D" w:rsidTr="001D520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0D" w:rsidRPr="001D520D" w:rsidRDefault="001D520D" w:rsidP="001D520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0D" w:rsidRPr="001D520D" w:rsidRDefault="001D520D" w:rsidP="001D520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1D520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Обычная эксплуатация</w:t>
            </w:r>
          </w:p>
        </w:tc>
      </w:tr>
    </w:tbl>
    <w:p w:rsidR="001D520D" w:rsidRPr="001D520D" w:rsidRDefault="001D520D" w:rsidP="001D520D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* Если пробег до штатной смены масла составляет более 1000 км необходимо проводить капельную пробу масла каждые 500-1000 км. Если масло стало плотно черным, необходимо произвести его досрочную замену и перейти ко второму этапу.</w:t>
      </w:r>
    </w:p>
    <w:p w:rsidR="001D520D" w:rsidRPr="001D520D" w:rsidRDefault="001D520D" w:rsidP="001D520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Рекомендации</w:t>
      </w:r>
    </w:p>
    <w:p w:rsidR="001D520D" w:rsidRPr="001D520D" w:rsidRDefault="001D520D" w:rsidP="001D520D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После полной обработки составом «Active Plus» рекомендуется использование состава </w:t>
      </w:r>
      <w:hyperlink r:id="rId5" w:history="1">
        <w:r w:rsidRPr="001D520D">
          <w:rPr>
            <w:rFonts w:ascii="Roboto Condensed" w:eastAsia="Times New Roman" w:hAnsi="Roboto Condensed" w:cs="Times New Roman"/>
            <w:color w:val="A00202"/>
            <w:sz w:val="24"/>
            <w:szCs w:val="24"/>
            <w:lang w:eastAsia="ru-RU"/>
          </w:rPr>
          <w:t>«Active Regular»</w:t>
        </w:r>
      </w:hyperlink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при каждой штатной смене масла для поддержания рабочих характеристик двигателя и уровня его защиты.</w:t>
      </w:r>
    </w:p>
    <w:p w:rsidR="001D520D" w:rsidRPr="001D520D" w:rsidRDefault="001D520D" w:rsidP="001D520D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Для поддержания рабочих характеристик двигателя рекомендуется использовать </w:t>
      </w:r>
      <w:hyperlink r:id="rId6" w:history="1">
        <w:r w:rsidRPr="001D520D">
          <w:rPr>
            <w:rFonts w:ascii="Roboto Condensed" w:eastAsia="Times New Roman" w:hAnsi="Roboto Condensed" w:cs="Times New Roman"/>
            <w:color w:val="A00202"/>
            <w:sz w:val="24"/>
            <w:szCs w:val="24"/>
            <w:lang w:eastAsia="ru-RU"/>
          </w:rPr>
          <w:t>«Очиститель топливной системы»</w:t>
        </w:r>
      </w:hyperlink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от «Супротек» и мягкую промывку </w:t>
      </w:r>
      <w:hyperlink r:id="rId7" w:history="1">
        <w:r w:rsidRPr="001D520D">
          <w:rPr>
            <w:rFonts w:ascii="Roboto Condensed" w:eastAsia="Times New Roman" w:hAnsi="Roboto Condensed" w:cs="Times New Roman"/>
            <w:color w:val="A00202"/>
            <w:sz w:val="24"/>
            <w:szCs w:val="24"/>
            <w:lang w:eastAsia="ru-RU"/>
          </w:rPr>
          <w:t>СУПРОТЕК "Motor Flush"</w:t>
        </w:r>
      </w:hyperlink>
      <w:r w:rsidRPr="001D520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 Это особенно важно в случае использования некачественного топлива.</w:t>
      </w:r>
    </w:p>
    <w:p w:rsidR="000764E0" w:rsidRDefault="000764E0"/>
    <w:sectPr w:rsidR="000764E0" w:rsidSect="0007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6A9D"/>
    <w:multiLevelType w:val="multilevel"/>
    <w:tmpl w:val="8F2A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76657"/>
    <w:multiLevelType w:val="multilevel"/>
    <w:tmpl w:val="D42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20D"/>
    <w:rsid w:val="000764E0"/>
    <w:rsid w:val="001D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E0"/>
  </w:style>
  <w:style w:type="paragraph" w:styleId="2">
    <w:name w:val="heading 2"/>
    <w:basedOn w:val="a"/>
    <w:link w:val="20"/>
    <w:uiPriority w:val="9"/>
    <w:qFormat/>
    <w:rsid w:val="001D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20D"/>
    <w:rPr>
      <w:b/>
      <w:bCs/>
    </w:rPr>
  </w:style>
  <w:style w:type="character" w:customStyle="1" w:styleId="apple-converted-space">
    <w:name w:val="apple-converted-space"/>
    <w:basedOn w:val="a0"/>
    <w:rsid w:val="001D520D"/>
  </w:style>
  <w:style w:type="character" w:styleId="a5">
    <w:name w:val="Hyperlink"/>
    <w:basedOn w:val="a0"/>
    <w:uiPriority w:val="99"/>
    <w:semiHidden/>
    <w:unhideWhenUsed/>
    <w:rsid w:val="001D5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rotec.ru/produktsiya-suprotec/promy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rotec.ru/produktsiya-suprotec/ochistitel-benzin/" TargetMode="External"/><Relationship Id="rId5" Type="http://schemas.openxmlformats.org/officeDocument/2006/relationships/hyperlink" Target="http://suprotec.ru/produktsiya-suprotec/prisadki-dlya-dvigatelya/suprotek-active-regul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>Krokoz™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2016-02-11T07:20:00Z</dcterms:created>
  <dcterms:modified xsi:type="dcterms:W3CDTF">2016-02-11T07:20:00Z</dcterms:modified>
</cp:coreProperties>
</file>